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C3" w:rsidRPr="001F40C3" w:rsidRDefault="00844F80" w:rsidP="001F40C3">
      <w:pPr>
        <w:widowControl w:val="0"/>
        <w:spacing w:after="360" w:line="360" w:lineRule="auto"/>
        <w:ind w:firstLine="709"/>
        <w:jc w:val="center"/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  <w:t>Комментарии к обзорной проверк</w:t>
      </w:r>
      <w:r w:rsidR="00B736F9"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  <w:t>е</w:t>
      </w:r>
      <w:r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Pr="00844F80"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  <w:t>промежуточной консолидированной финансовой отчетности Государственного унитарного предприятия «Жилищно-коммунальное хозяйство Республики Саха (Якутия)»</w:t>
      </w:r>
      <w:r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  <w:t xml:space="preserve"> по итогам 1 полугодия 2019 года</w:t>
      </w:r>
    </w:p>
    <w:p w:rsidR="00F72E1A" w:rsidRPr="00F72E1A" w:rsidRDefault="00F72E1A" w:rsidP="00F72E1A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</w:pPr>
      <w:bookmarkStart w:id="0" w:name="_Toc20507204"/>
      <w:r w:rsidRPr="00F72E1A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В соответствии с заключением по результатам обзорной проверки промежуточной консолидированной финансовой отчетности</w:t>
      </w:r>
      <w:bookmarkEnd w:id="0"/>
      <w:r w:rsidRPr="00F72E1A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Государственного унитарного предприятия «Жилищно-коммунальное хозяйство Республики Саха (Якутия)» 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(далее – заключение) </w:t>
      </w:r>
      <w:r w:rsidRPr="00F72E1A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по итогам первого полугодия 2019 года получена общая совокупная прибыль в размере 32</w:t>
      </w:r>
      <w:r w:rsidR="00737036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 </w:t>
      </w:r>
      <w:r w:rsidRPr="00F72E1A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226 тыс. рублей.</w:t>
      </w:r>
    </w:p>
    <w:p w:rsidR="004044FD" w:rsidRDefault="00FC2418" w:rsidP="00F72E1A">
      <w:pPr>
        <w:widowControl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В целом по предприятию по итогам 1 полугодия 2019 года наблюдается положительная динамика по снижению обязательств и займов, выраженная уменьшением дебиторской </w:t>
      </w:r>
      <w:r w:rsidR="00810784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и кредиторской 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задолженност</w:t>
      </w:r>
      <w:r w:rsidR="00810784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ей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, а также снижением</w:t>
      </w:r>
      <w:r w:rsidR="00A70BDC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общего уровня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кредитного портфеля.</w:t>
      </w:r>
    </w:p>
    <w:p w:rsidR="00A264B4" w:rsidRDefault="00A264B4" w:rsidP="00A264B4">
      <w:pPr>
        <w:widowControl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</w:pPr>
      <w:r w:rsidRPr="00123F46"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  <w:t>Примечание:</w:t>
      </w:r>
      <w:r w:rsidRPr="00123F46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в консолидированной финансовой отчетности за период с 01 января по 30 июня 2019 года, составленной аудиторской фирмой ЗАО «</w:t>
      </w:r>
      <w:proofErr w:type="spellStart"/>
      <w:r w:rsidRPr="00123F46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ЭчЛБи</w:t>
      </w:r>
      <w:proofErr w:type="spellEnd"/>
      <w:r w:rsidRPr="00123F46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ПАКК-Аудит», 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были допущены следующие технические ошибки:</w:t>
      </w:r>
    </w:p>
    <w:p w:rsidR="00A264B4" w:rsidRDefault="00A264B4" w:rsidP="00A264B4">
      <w:pPr>
        <w:widowControl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-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ab/>
      </w:r>
      <w:r w:rsidRPr="00123F46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в отчете о финансовом положении (стр. №6) неправильно указано наименование статьи в разделе «Долгосрочные обязательства» (сумма, которая должна была быть указана в качестве долгосрочных кредитов и займов, была отражена 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как кредиторская задолженность);</w:t>
      </w:r>
    </w:p>
    <w:p w:rsidR="00A264B4" w:rsidRDefault="00A264B4" w:rsidP="00A264B4">
      <w:pPr>
        <w:widowControl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-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ab/>
      </w:r>
      <w:r w:rsidR="008F5EB8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в разделе №10 «Прочие доходы» (стр. №17) некорректно указана сумма выгоды по кредитам, полученным по ставкам ниже </w:t>
      </w:r>
      <w:proofErr w:type="gramStart"/>
      <w:r w:rsidR="008F5EB8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рыночных</w:t>
      </w:r>
      <w:proofErr w:type="gramEnd"/>
      <w:r w:rsidR="008F5EB8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на 30 июня 2019 года (она указана в составе статьи «Государственные субсидии»), так как эта сумма является не прочим, а финансовым доходом. Соответственно, на эту же сумму корректировке подлежит раздел №12 «Финансовые доходы».</w:t>
      </w:r>
    </w:p>
    <w:p w:rsidR="00530C30" w:rsidRDefault="003A3B31" w:rsidP="00A264B4">
      <w:pPr>
        <w:widowControl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Вышеуказанные ошибки в отчетности исправлены.</w:t>
      </w:r>
    </w:p>
    <w:p w:rsidR="00F72E1A" w:rsidRDefault="00F72E1A" w:rsidP="00F72E1A">
      <w:pPr>
        <w:widowControl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</w:pPr>
      <w:r w:rsidRPr="0080072D"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  <w:t>По пункту 6 Заключения.</w:t>
      </w:r>
      <w:r w:rsidRPr="0080072D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Выручка составила 11 172 052 тыс. рублей, </w:t>
      </w:r>
      <w:r w:rsidRPr="0080072D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lastRenderedPageBreak/>
        <w:t xml:space="preserve">с ростом по отношению аналогичного периода прошлого года на 102,77%. </w:t>
      </w:r>
      <w:r w:rsidR="008B399C" w:rsidRPr="0080072D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Изменение выручки в основном обусловлено увеличением поставки коммунальных услуг на 107,3% в связи с увеличением количества </w:t>
      </w:r>
      <w:r w:rsidR="0034370B" w:rsidRPr="0080072D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потребителей</w:t>
      </w:r>
      <w:r w:rsidR="008C4AAE" w:rsidRPr="0080072D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и ростом тарифа на коммунальные услуги. Отклонение </w:t>
      </w:r>
      <w:r w:rsidR="0080072D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доходов</w:t>
      </w:r>
      <w:r w:rsidR="008C4AAE" w:rsidRPr="0080072D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по реализации товар</w:t>
      </w:r>
      <w:r w:rsidR="0034370B" w:rsidRPr="0080072D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ов на сумму 434 719 тыс. рублей</w:t>
      </w:r>
      <w:r w:rsidR="008C4AAE" w:rsidRPr="0080072D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связано с реализацией имущества</w:t>
      </w:r>
      <w:r w:rsidR="0034370B" w:rsidRPr="0080072D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в первом полугоди</w:t>
      </w:r>
      <w:r w:rsidR="00AE35E9" w:rsidRPr="0080072D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и</w:t>
      </w:r>
      <w:r w:rsidR="0034370B" w:rsidRPr="0080072D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2018 года.</w:t>
      </w:r>
    </w:p>
    <w:p w:rsidR="008C4AAE" w:rsidRPr="00FE4D64" w:rsidRDefault="008C4AAE" w:rsidP="00F72E1A">
      <w:pPr>
        <w:widowControl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</w:pPr>
      <w:r w:rsidRPr="00FE4D64"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  <w:t xml:space="preserve">По пункту 7 Заключения. </w:t>
      </w:r>
      <w:r w:rsidRPr="00FE4D64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Себестоимость продаж составил</w:t>
      </w:r>
      <w:r w:rsidR="0034370B" w:rsidRPr="00FE4D64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а</w:t>
      </w:r>
      <w:r w:rsidRPr="00FE4D64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9 268 812 тыс. рублей. Снижение относительно аналогичного периода 2018 года составило 3,7%, которое в основном связано с оптимизационными мероприятиями предприятия в части перевода дорогих видов топлива (газовый конденсат стабильный, нефть) на более дешевые виды топлива.</w:t>
      </w:r>
    </w:p>
    <w:p w:rsidR="00F72E1A" w:rsidRPr="00005EE4" w:rsidRDefault="008C4AAE" w:rsidP="00F72E1A">
      <w:pPr>
        <w:widowControl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</w:pPr>
      <w:r w:rsidRPr="00FE4D64"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  <w:t>По пункту 10 Заключения.</w:t>
      </w:r>
      <w:r w:rsidR="00005EE4" w:rsidRPr="00FE4D64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Прочие доходы составили </w:t>
      </w:r>
      <w:r w:rsidR="00F92D12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11</w:t>
      </w:r>
      <w:r w:rsidR="00B736F9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4</w:t>
      </w:r>
      <w:r w:rsidR="00F92D12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 </w:t>
      </w:r>
      <w:r w:rsidR="00B736F9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062</w:t>
      </w:r>
      <w:r w:rsidR="00005EE4" w:rsidRPr="00FE4D64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тыс. рублей, при этом в сравнении с аналогичным периодом прошлого года зафиксировано снижение в размере 1 </w:t>
      </w:r>
      <w:r w:rsidR="00F92D12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99</w:t>
      </w:r>
      <w:r w:rsidR="00B736F9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1</w:t>
      </w:r>
      <w:r w:rsidR="00005EE4" w:rsidRPr="00FE4D64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 </w:t>
      </w:r>
      <w:r w:rsidR="00B736F9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625</w:t>
      </w:r>
      <w:r w:rsidR="00005EE4" w:rsidRPr="00FE4D64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тыс. рублей. Основной причиной уменьшения показателя является </w:t>
      </w:r>
      <w:r w:rsidR="00BF534B" w:rsidRPr="00FE4D64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то, что в отчете на 30 июня 2018 года отражена субсидия на исполнение инвестиционной программы в размере 2 076 751 тыс. рублей, выделенной предпр</w:t>
      </w:r>
      <w:r w:rsidR="00B736F9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иятию во 2 полугодии 2017 года.</w:t>
      </w:r>
    </w:p>
    <w:p w:rsidR="008C4AAE" w:rsidRDefault="00B132F6" w:rsidP="008C4AAE">
      <w:pPr>
        <w:widowControl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  <w:t>По пункту 11 Заключения.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Прочие расходы составили 255 735 тыс.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ab/>
        <w:t xml:space="preserve"> рублей, снижение относительно прошлого года на 574 525 тыс. рублей. Изменение</w:t>
      </w:r>
      <w:r w:rsidR="00873BB3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показателя связано с уменьшением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="00873BB3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затрат по следующим 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стат</w:t>
      </w:r>
      <w:r w:rsidR="00873BB3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ьям:</w:t>
      </w:r>
    </w:p>
    <w:p w:rsidR="00873BB3" w:rsidRDefault="00873BB3" w:rsidP="008C4AAE">
      <w:pPr>
        <w:widowControl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-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ab/>
      </w:r>
      <w:r w:rsidR="00126FD8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сокращение оплаченных </w:t>
      </w:r>
      <w:r w:rsidR="0067279F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штраф</w:t>
      </w:r>
      <w:r w:rsidR="00126FD8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ов</w:t>
      </w:r>
      <w:r w:rsidR="0067279F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, пен</w:t>
      </w:r>
      <w:r w:rsidR="00126FD8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ей и </w:t>
      </w:r>
      <w:r w:rsidR="0067279F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неусто</w:t>
      </w:r>
      <w:r w:rsidR="00126FD8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ек к уплате до 94</w:t>
      </w:r>
      <w:r w:rsidR="00A264B4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 </w:t>
      </w:r>
      <w:r w:rsidR="00126FD8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927 тыс. рублей, в связи с</w:t>
      </w:r>
      <w:r w:rsidR="00A264B4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о</w:t>
      </w:r>
      <w:r w:rsidR="00126FD8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своевременными платежами по договорам поставки топливно-энергетических ресурсов и продукции технического назначения;</w:t>
      </w:r>
    </w:p>
    <w:p w:rsidR="0067279F" w:rsidRPr="00B132F6" w:rsidRDefault="0067279F" w:rsidP="008C4AAE">
      <w:pPr>
        <w:widowControl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-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ab/>
      </w:r>
      <w:r w:rsidR="00126FD8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сокращение 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нетто-результат</w:t>
      </w:r>
      <w:r w:rsidR="00126FD8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а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выбытия основных средств</w:t>
      </w:r>
      <w:r w:rsidR="00126FD8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до 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="00126FD8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8 788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тыс. рублей</w:t>
      </w:r>
      <w:r w:rsidR="00126FD8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. В отчетности 2018 года были учтены расходы, связанные со </w:t>
      </w:r>
      <w:r w:rsidR="00372F09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="00372F09" w:rsidRPr="00372F09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списание</w:t>
      </w:r>
      <w:r w:rsidR="00126FD8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м </w:t>
      </w:r>
      <w:r w:rsidR="00372F09" w:rsidRPr="00372F09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принятого безвозмездно от М</w:t>
      </w:r>
      <w:r w:rsidR="00126FD8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инистерства имущественных и земельных отношений Республики Саха (Якутия)</w:t>
      </w:r>
      <w:r w:rsidR="00372F09" w:rsidRPr="00372F09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имущества в размере 483</w:t>
      </w:r>
      <w:r w:rsidR="00372F09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 </w:t>
      </w:r>
      <w:r w:rsidR="00372F09" w:rsidRPr="00372F09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717</w:t>
      </w:r>
      <w:r w:rsidR="00FE4D64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тыс. рублей</w:t>
      </w:r>
      <w:r w:rsidR="00372F09" w:rsidRPr="00372F09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, переданно</w:t>
      </w:r>
      <w:r w:rsidR="00372F09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го согласно договору мены в АО </w:t>
      </w:r>
      <w:r w:rsidR="00372F09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lastRenderedPageBreak/>
        <w:t>«</w:t>
      </w:r>
      <w:proofErr w:type="spellStart"/>
      <w:r w:rsidR="00372F09" w:rsidRPr="00372F09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Сахатранснефтегаз</w:t>
      </w:r>
      <w:proofErr w:type="spellEnd"/>
      <w:r w:rsidR="00372F09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»</w:t>
      </w:r>
      <w:r w:rsidR="00372F09" w:rsidRPr="00372F09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.</w:t>
      </w:r>
    </w:p>
    <w:p w:rsidR="008C4AAE" w:rsidRPr="004674E8" w:rsidRDefault="008C4AAE" w:rsidP="00F72E1A">
      <w:pPr>
        <w:widowControl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</w:pPr>
      <w:r w:rsidRPr="002F0469"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  <w:t>По пункту 12 Заключения.</w:t>
      </w:r>
      <w:r w:rsidR="004674E8" w:rsidRPr="002F0469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="006F706E" w:rsidRPr="002F0469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Финансовые доходы за прошедший год сократились на </w:t>
      </w:r>
      <w:r w:rsidR="00F92D12" w:rsidRPr="002F0469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58</w:t>
      </w:r>
      <w:r w:rsidR="006F706E" w:rsidRPr="002F0469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 </w:t>
      </w:r>
      <w:r w:rsidR="00F92D12" w:rsidRPr="002F0469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031</w:t>
      </w:r>
      <w:r w:rsidR="006F706E" w:rsidRPr="002F0469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тыс. рублей. Основной причиной снижения показателя является то, что в 2018 году </w:t>
      </w:r>
      <w:r w:rsidR="002F0469" w:rsidRPr="002F0469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была снижена кредиторская задолженность по контрагентам, срок оплаты которых согласно контрактам</w:t>
      </w:r>
      <w:r w:rsidR="00B736F9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наступает через несколько лет.</w:t>
      </w:r>
    </w:p>
    <w:p w:rsidR="0098531B" w:rsidRPr="00B273D2" w:rsidRDefault="0098531B" w:rsidP="0098531B">
      <w:pPr>
        <w:widowControl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  <w:t>По пункту 16 Заключения.</w:t>
      </w:r>
      <w:r w:rsidRPr="00D539AA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Pr="00B273D2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Дебиторская задолженность составила 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4 158 089</w:t>
      </w:r>
      <w:r w:rsidRPr="00B273D2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тыс. </w:t>
      </w:r>
      <w:r w:rsidRPr="00B273D2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рублей. Снижение данного показателя 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по сравнению с аналогичным периодом </w:t>
      </w:r>
      <w:r w:rsidRPr="00B273D2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прош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лого</w:t>
      </w:r>
      <w:r w:rsidRPr="00B273D2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год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а</w:t>
      </w:r>
      <w:r w:rsidRPr="00B273D2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составило 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1 683 648</w:t>
      </w:r>
      <w:r w:rsidRPr="00B273D2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тыс</w:t>
      </w:r>
      <w:r w:rsidRPr="00B273D2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. рублей.</w:t>
      </w:r>
    </w:p>
    <w:p w:rsidR="0098531B" w:rsidRPr="00B273D2" w:rsidRDefault="0098531B" w:rsidP="0098531B">
      <w:pPr>
        <w:widowControl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</w:pPr>
      <w:r w:rsidRPr="00B273D2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Основным фактором, влияющим на уменьшение показателя, является 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поступлени</w:t>
      </w:r>
      <w:r w:rsidR="00672B7F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е</w:t>
      </w:r>
      <w:r w:rsidRPr="00B273D2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задолженности по субсидиям из государственного бюджета РС (Я) </w:t>
      </w:r>
      <w:r w:rsidRPr="00B273D2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на возмещение недополученных доходов организациям, оказывающим коммунальные услуги населению в связи с государственным регулированием тарифов (установлением льготных тарифов на коммунальные услуги)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Pr="00B273D2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в размере </w:t>
      </w:r>
      <w:r w:rsidRPr="0056731C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1 862 8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22</w:t>
      </w:r>
      <w:r w:rsidRPr="0056731C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тыс. рублей</w:t>
      </w:r>
      <w:r w:rsidRPr="00B273D2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.</w:t>
      </w:r>
    </w:p>
    <w:p w:rsidR="00C143B5" w:rsidRPr="00C143B5" w:rsidRDefault="00787D39" w:rsidP="00C143B5">
      <w:pPr>
        <w:widowControl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</w:pPr>
      <w:r w:rsidRPr="00C143B5"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  <w:t>По пункту 19 З</w:t>
      </w:r>
      <w:r w:rsidR="00B132F6" w:rsidRPr="00C143B5"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  <w:t>аключения.</w:t>
      </w:r>
      <w:r w:rsidR="00B132F6" w:rsidRPr="00C143B5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="00C143B5" w:rsidRPr="00C143B5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Общий объем заемных средств составил 15 766 113 тыс. рублей. По сравнению с аналогичным периодом прошлого года, где данный показатель был равен 17 044 884 тыс. рублей, наблюдается положительная динамика снижения уровня заемных средств. На общее уменьшение задолженности в размере 1 278 771 тыс. рублей в основном повлияло погашение краткосрочных собственных векселей в 1 полугодии 2019 года на сумму 1 755 500 тыс. рублей, реализованных в 2018 году с целью покрытия кассового разрыва</w:t>
      </w:r>
      <w:r w:rsidR="00877285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.</w:t>
      </w:r>
    </w:p>
    <w:p w:rsidR="00C143B5" w:rsidRPr="00C143B5" w:rsidRDefault="00C143B5" w:rsidP="00C143B5">
      <w:pPr>
        <w:widowControl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</w:pPr>
      <w:r w:rsidRPr="00C143B5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Резкое изменение структуры долгосрочных и краткосрочных кредитов обра</w:t>
      </w:r>
      <w:r w:rsidR="004D18B0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зовалось по следующим причинам:</w:t>
      </w:r>
    </w:p>
    <w:p w:rsidR="00C143B5" w:rsidRPr="00C143B5" w:rsidRDefault="00C143B5" w:rsidP="00C143B5">
      <w:pPr>
        <w:widowControl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</w:pPr>
      <w:r w:rsidRPr="00C143B5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-</w:t>
      </w:r>
      <w:r w:rsidRPr="00C143B5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ab/>
      </w:r>
      <w:r w:rsidR="00AF545B" w:rsidRPr="00B736F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</w:t>
      </w:r>
      <w:r w:rsidRPr="00B736F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редприятием в период с 2018 года по март 2019 года проведена работа по рефинансированию кредитов Европейского банка реконструкции и развития (ЕБРР) на общую сумму 2</w:t>
      </w:r>
      <w:r w:rsidR="00B736F9" w:rsidRPr="00B736F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</w:t>
      </w:r>
      <w:r w:rsidRPr="00B736F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875</w:t>
      </w:r>
      <w:r w:rsidR="00B736F9" w:rsidRPr="00B736F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920</w:t>
      </w:r>
      <w:r w:rsidRPr="00B736F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B736F9" w:rsidRPr="00B736F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тыс</w:t>
      </w:r>
      <w:r w:rsidRPr="00B736F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рублей. Данная сумма в отчетности за 1 полугодие 2018 года отражена по строке краткосрочные заемные средства, сумма привлеченного кредита для этих целей в отчетности </w:t>
      </w:r>
      <w:r w:rsidRPr="00B736F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lastRenderedPageBreak/>
        <w:t xml:space="preserve">за 1 полугодие 2019 года соответственно отражена </w:t>
      </w:r>
      <w:r w:rsidRPr="00C143B5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по строке долгосрочные заемные средства;</w:t>
      </w:r>
    </w:p>
    <w:p w:rsidR="00C143B5" w:rsidRDefault="00C143B5" w:rsidP="00C143B5">
      <w:pPr>
        <w:widowControl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</w:pPr>
      <w:r w:rsidRPr="00C143B5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-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ab/>
      </w:r>
      <w:r w:rsidR="00AF545B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в</w:t>
      </w:r>
      <w:r w:rsidRPr="00C143B5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целях снижения долговой нагрузки предприятия, за счет выпуска и размещения биржевых облигаций, в 2019 году рефинансированы часть действующих кредитов, в </w:t>
      </w:r>
      <w:proofErr w:type="gramStart"/>
      <w:r w:rsidRPr="00C143B5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связи</w:t>
      </w:r>
      <w:proofErr w:type="gramEnd"/>
      <w:r w:rsidRPr="00C143B5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с чем в отчетности </w:t>
      </w:r>
      <w:r w:rsidR="00AF545B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за </w:t>
      </w:r>
      <w:r w:rsidRPr="00C143B5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1 полугоди</w:t>
      </w:r>
      <w:r w:rsidR="00AF545B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е эти</w:t>
      </w:r>
      <w:r w:rsidRPr="00C143B5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кредиты отражены по строке краткосрочные заемные средства.</w:t>
      </w:r>
    </w:p>
    <w:p w:rsidR="00672B7F" w:rsidRPr="0054217A" w:rsidRDefault="00787D39" w:rsidP="00672B7F">
      <w:pPr>
        <w:widowControl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</w:pPr>
      <w:r w:rsidRPr="00672B7F"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  <w:t>По пункту 21 З</w:t>
      </w:r>
      <w:r w:rsidR="00B132F6" w:rsidRPr="00672B7F"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  <w:t>аключения.</w:t>
      </w:r>
      <w:r w:rsidR="00B132F6" w:rsidRPr="00672B7F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="00672B7F" w:rsidRPr="00672B7F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Доходы будущих периодов составили 451 573 тыс. рублей, снижение по сравнению с аналогичным периодом прошлого года на 850 774 тыс. рублей.</w:t>
      </w:r>
      <w:r w:rsidR="00612A03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="00672B7F" w:rsidRPr="00672B7F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Основной причиной уменьшения показателя является то, что в отчете на 30 июня 2018 года отражено поступление субсидии на исполнение инвестиционной программы в размере 2 059 828 тыс. рублей, фактически выделенной предприятию во </w:t>
      </w:r>
      <w:r w:rsidR="00B736F9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2 полугодии 2017 года.</w:t>
      </w:r>
    </w:p>
    <w:p w:rsidR="00FE44D5" w:rsidRPr="00FE44D5" w:rsidRDefault="00787D39" w:rsidP="00FE44D5">
      <w:pPr>
        <w:widowControl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  <w:t>По пункту 22 Закл</w:t>
      </w:r>
      <w:r w:rsidR="00B132F6"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  <w:t>ючения.</w:t>
      </w:r>
      <w:r w:rsidR="00B132F6" w:rsidRPr="00D539AA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="00FE44D5" w:rsidRPr="00FE44D5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Кредиторская задолженность составила 6 633 175 тыс. рублей. Снижение данного показателя за прошедший год составило 621 039 тыс. рублей.</w:t>
      </w:r>
    </w:p>
    <w:p w:rsidR="00FE44D5" w:rsidRPr="00FE44D5" w:rsidRDefault="00FE44D5" w:rsidP="00FE44D5">
      <w:pPr>
        <w:widowControl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</w:pPr>
      <w:r w:rsidRPr="00FE44D5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Основной причиной снижения кредиторской задолженности явилось авансирование предоставления субсидии из государственного бюджета РС (Я) на возмещение недополученных доходов организациям, оказывающим коммунальные услуги населению в связи с государственным регулированием тарифов (установлением льготных тарифов на коммунальные услуги) в размере 1 078 038 тыс. рублей.</w:t>
      </w:r>
    </w:p>
    <w:p w:rsidR="00F52FF8" w:rsidRDefault="00FE44D5" w:rsidP="00324CBB">
      <w:pPr>
        <w:widowControl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  <w:lang w:val="ro-RO"/>
        </w:rPr>
      </w:pPr>
      <w:r w:rsidRPr="00FE44D5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В сравнении с показателями на 1 января 2019 года, увеличение кредиторской задолженности в середине года объясняется отвлечением средств на исполнение обязательств по финансированию завоза топливно-энергетических ресурсов в навигационный период. Помимо этого, в связи со спецификой предприятия, выраженной сезонностью производства, в </w:t>
      </w:r>
      <w:proofErr w:type="spellStart"/>
      <w:r w:rsidRPr="00FE44D5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межотопительный</w:t>
      </w:r>
      <w:proofErr w:type="spellEnd"/>
      <w:r w:rsidRPr="00FE44D5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период поступление собственной выручки снижается.</w:t>
      </w:r>
    </w:p>
    <w:p w:rsidR="00324CBB" w:rsidRPr="00324CBB" w:rsidRDefault="00F52FF8" w:rsidP="00324CBB">
      <w:pPr>
        <w:widowControl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</w:pPr>
      <w:r w:rsidRPr="00F52FF8"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  <w:t>Прогнозы</w:t>
      </w:r>
      <w:r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  <w:t>.</w:t>
      </w:r>
      <w:r w:rsidRPr="00F52FF8">
        <w:rPr>
          <w:rStyle w:val="a3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="00324CBB" w:rsidRPr="00324CBB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Согласно ожидаемым итогам предприятия на 2019 год, планируется получение прибыли в размере 1 589 тыс. рублей, при этом </w:t>
      </w:r>
      <w:r w:rsidR="00324CBB" w:rsidRPr="00324CBB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lastRenderedPageBreak/>
        <w:t>общая выручка предприятия с учетом прочих доходов составит 21 439 099 тыс. рублей, расходы – 21 437 510 тыс. рублей. Бюджет продаж от реализации коммунальных услуг составит 20 998 265 тыс. рублей, что на 1,7% выше показателя прошлого года.</w:t>
      </w:r>
    </w:p>
    <w:p w:rsidR="00F97C50" w:rsidRPr="00F97C50" w:rsidRDefault="00324CBB" w:rsidP="00324CBB">
      <w:pPr>
        <w:widowControl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  <w:lang w:val="ro-RO"/>
        </w:rPr>
      </w:pPr>
      <w:r w:rsidRPr="00324CBB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К концу года </w:t>
      </w:r>
      <w:r w:rsidR="00F97C50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общий размер финансового долга предприятия снизится до уровня 17,86 </w:t>
      </w:r>
      <w:proofErr w:type="gramStart"/>
      <w:r w:rsidR="00F97C50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млрд</w:t>
      </w:r>
      <w:proofErr w:type="gramEnd"/>
      <w:r w:rsidR="00F97C50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руб. При этом  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коэффициент</w:t>
      </w:r>
      <w:r w:rsidRPr="00324CBB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соотношения долга 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(</w:t>
      </w:r>
      <w:r w:rsidRPr="00324CBB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финансовый долг</w:t>
      </w:r>
      <w:r w:rsidR="00F52FF8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, скорректированный на размер задолженности перед бюджетом Республики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) </w:t>
      </w:r>
      <w:r w:rsidR="00F97C50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к EBITDA ожидается на уровне 3,30х., т.е. практически не изменится относительно аналогичного показателя за 2018 г (3,27) поскольку</w:t>
      </w:r>
      <w:r w:rsidR="00F97C50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  <w:lang w:val="ro-RO"/>
        </w:rPr>
        <w:t>:</w:t>
      </w:r>
    </w:p>
    <w:p w:rsidR="00324CBB" w:rsidRPr="00324CBB" w:rsidRDefault="00324CBB" w:rsidP="00324CBB">
      <w:pPr>
        <w:widowControl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</w:pPr>
      <w:r w:rsidRPr="00324CBB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-</w:t>
      </w:r>
      <w:r w:rsidRPr="00324CBB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ab/>
        <w:t xml:space="preserve">в 2018 году </w:t>
      </w:r>
      <w:r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в отчетности </w:t>
      </w:r>
      <w:r w:rsidRPr="00324CBB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была отражена субсидия на исполнение инвестиционной программы в размере 2 076 751 тыс. рублей, выделенной предприятию в 2017 году;</w:t>
      </w:r>
    </w:p>
    <w:p w:rsidR="00324CBB" w:rsidRDefault="00324CBB" w:rsidP="00324CBB">
      <w:pPr>
        <w:widowControl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</w:pPr>
      <w:r w:rsidRPr="00324CBB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-</w:t>
      </w:r>
      <w:r w:rsidRPr="00324CBB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ab/>
        <w:t>также в отчетности 2018 года учтено положительное сальдо, связанное с принятием на баланс имущества, переданного безвозмездно от учредителя предприятия в лице Министерства имущественных и земельных отношений Республики Саха (Якутия) в размере 414 000 тыс. рублей, впоследствии реализованного согласно договору мены в АО «</w:t>
      </w:r>
      <w:proofErr w:type="spellStart"/>
      <w:r w:rsidRPr="00324CBB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Сахатранснефтегаз</w:t>
      </w:r>
      <w:proofErr w:type="spellEnd"/>
      <w:r w:rsidRPr="00324CBB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».</w:t>
      </w:r>
    </w:p>
    <w:p w:rsidR="00C54D3C" w:rsidRDefault="00C54D3C" w:rsidP="00324CBB">
      <w:pPr>
        <w:widowControl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</w:pPr>
    </w:p>
    <w:p w:rsidR="00C54D3C" w:rsidRPr="004A629D" w:rsidRDefault="00C54D3C" w:rsidP="004A629D">
      <w:pPr>
        <w:widowControl w:val="0"/>
        <w:spacing w:after="0" w:line="360" w:lineRule="auto"/>
        <w:ind w:firstLine="709"/>
        <w:jc w:val="right"/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1" w:name="_GoBack"/>
      <w:bookmarkEnd w:id="1"/>
      <w:r w:rsidRPr="004A629D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ГУП «ЖКХ РС (Я)»</w:t>
      </w:r>
    </w:p>
    <w:sectPr w:rsidR="00C54D3C" w:rsidRPr="004A629D" w:rsidSect="00D3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81" w:rsidRDefault="00ED6081" w:rsidP="00ED7316">
      <w:pPr>
        <w:spacing w:after="0" w:line="240" w:lineRule="auto"/>
      </w:pPr>
      <w:r>
        <w:separator/>
      </w:r>
    </w:p>
  </w:endnote>
  <w:endnote w:type="continuationSeparator" w:id="0">
    <w:p w:rsidR="00ED6081" w:rsidRDefault="00ED6081" w:rsidP="00ED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81" w:rsidRDefault="00ED6081" w:rsidP="00ED7316">
      <w:pPr>
        <w:spacing w:after="0" w:line="240" w:lineRule="auto"/>
      </w:pPr>
      <w:r>
        <w:separator/>
      </w:r>
    </w:p>
  </w:footnote>
  <w:footnote w:type="continuationSeparator" w:id="0">
    <w:p w:rsidR="00ED6081" w:rsidRDefault="00ED6081" w:rsidP="00ED7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9A"/>
    <w:rsid w:val="00005EE4"/>
    <w:rsid w:val="0006580E"/>
    <w:rsid w:val="000C5D2E"/>
    <w:rsid w:val="000E527D"/>
    <w:rsid w:val="00126FD8"/>
    <w:rsid w:val="00135992"/>
    <w:rsid w:val="0017331A"/>
    <w:rsid w:val="00184161"/>
    <w:rsid w:val="001F1A01"/>
    <w:rsid w:val="001F40C3"/>
    <w:rsid w:val="00243523"/>
    <w:rsid w:val="002449D2"/>
    <w:rsid w:val="00244F05"/>
    <w:rsid w:val="00267218"/>
    <w:rsid w:val="002C323A"/>
    <w:rsid w:val="002F0469"/>
    <w:rsid w:val="00315CE8"/>
    <w:rsid w:val="00324CBB"/>
    <w:rsid w:val="003339A1"/>
    <w:rsid w:val="0033770E"/>
    <w:rsid w:val="00340A0F"/>
    <w:rsid w:val="003433F2"/>
    <w:rsid w:val="0034370B"/>
    <w:rsid w:val="00346780"/>
    <w:rsid w:val="00364DF9"/>
    <w:rsid w:val="00372F09"/>
    <w:rsid w:val="003A3B31"/>
    <w:rsid w:val="003F4BF5"/>
    <w:rsid w:val="003F5AF6"/>
    <w:rsid w:val="004044FD"/>
    <w:rsid w:val="00405A03"/>
    <w:rsid w:val="00454967"/>
    <w:rsid w:val="004674E8"/>
    <w:rsid w:val="004747C9"/>
    <w:rsid w:val="00490C05"/>
    <w:rsid w:val="004A629D"/>
    <w:rsid w:val="004B0D9A"/>
    <w:rsid w:val="004B24AF"/>
    <w:rsid w:val="004D044F"/>
    <w:rsid w:val="004D18B0"/>
    <w:rsid w:val="00524D71"/>
    <w:rsid w:val="00530C30"/>
    <w:rsid w:val="00584E62"/>
    <w:rsid w:val="005A2366"/>
    <w:rsid w:val="005A4A8A"/>
    <w:rsid w:val="005C113E"/>
    <w:rsid w:val="005E1070"/>
    <w:rsid w:val="005F61ED"/>
    <w:rsid w:val="006036C8"/>
    <w:rsid w:val="00612A03"/>
    <w:rsid w:val="006160F1"/>
    <w:rsid w:val="00656AA7"/>
    <w:rsid w:val="0067279F"/>
    <w:rsid w:val="00672B7F"/>
    <w:rsid w:val="006E58B8"/>
    <w:rsid w:val="006F4507"/>
    <w:rsid w:val="006F706E"/>
    <w:rsid w:val="00737036"/>
    <w:rsid w:val="00741433"/>
    <w:rsid w:val="0074227A"/>
    <w:rsid w:val="0076141D"/>
    <w:rsid w:val="00787D39"/>
    <w:rsid w:val="0080072D"/>
    <w:rsid w:val="00810784"/>
    <w:rsid w:val="00824564"/>
    <w:rsid w:val="00842CD7"/>
    <w:rsid w:val="00844F80"/>
    <w:rsid w:val="00873BB3"/>
    <w:rsid w:val="00877285"/>
    <w:rsid w:val="008945AE"/>
    <w:rsid w:val="008B399C"/>
    <w:rsid w:val="008B5C8C"/>
    <w:rsid w:val="008C4AAE"/>
    <w:rsid w:val="008C7D2B"/>
    <w:rsid w:val="008F0F97"/>
    <w:rsid w:val="008F5EB8"/>
    <w:rsid w:val="009078A0"/>
    <w:rsid w:val="00921AB2"/>
    <w:rsid w:val="00924A39"/>
    <w:rsid w:val="00934867"/>
    <w:rsid w:val="0093599A"/>
    <w:rsid w:val="00982464"/>
    <w:rsid w:val="00984CBC"/>
    <w:rsid w:val="0098531B"/>
    <w:rsid w:val="00A129B5"/>
    <w:rsid w:val="00A264B4"/>
    <w:rsid w:val="00A70BDC"/>
    <w:rsid w:val="00A81909"/>
    <w:rsid w:val="00A909A1"/>
    <w:rsid w:val="00AA4857"/>
    <w:rsid w:val="00AB7864"/>
    <w:rsid w:val="00AD20F0"/>
    <w:rsid w:val="00AD6031"/>
    <w:rsid w:val="00AE35E9"/>
    <w:rsid w:val="00AF545B"/>
    <w:rsid w:val="00B1081B"/>
    <w:rsid w:val="00B132F6"/>
    <w:rsid w:val="00B45906"/>
    <w:rsid w:val="00B651AC"/>
    <w:rsid w:val="00B736F9"/>
    <w:rsid w:val="00B83A42"/>
    <w:rsid w:val="00BA22C4"/>
    <w:rsid w:val="00BB114C"/>
    <w:rsid w:val="00BE6ECE"/>
    <w:rsid w:val="00BF0AC0"/>
    <w:rsid w:val="00BF534B"/>
    <w:rsid w:val="00C13562"/>
    <w:rsid w:val="00C143B5"/>
    <w:rsid w:val="00C16E83"/>
    <w:rsid w:val="00C54D3C"/>
    <w:rsid w:val="00C561E0"/>
    <w:rsid w:val="00C7743B"/>
    <w:rsid w:val="00C8104F"/>
    <w:rsid w:val="00CA068B"/>
    <w:rsid w:val="00CD43DD"/>
    <w:rsid w:val="00D23D91"/>
    <w:rsid w:val="00D30ABD"/>
    <w:rsid w:val="00D539AA"/>
    <w:rsid w:val="00D6669D"/>
    <w:rsid w:val="00D85CD4"/>
    <w:rsid w:val="00DA2512"/>
    <w:rsid w:val="00DB5092"/>
    <w:rsid w:val="00DB6300"/>
    <w:rsid w:val="00DB7895"/>
    <w:rsid w:val="00DD68B6"/>
    <w:rsid w:val="00DF6EFC"/>
    <w:rsid w:val="00E32E57"/>
    <w:rsid w:val="00E814C7"/>
    <w:rsid w:val="00E97C09"/>
    <w:rsid w:val="00ED6081"/>
    <w:rsid w:val="00ED7316"/>
    <w:rsid w:val="00F05124"/>
    <w:rsid w:val="00F15374"/>
    <w:rsid w:val="00F259F2"/>
    <w:rsid w:val="00F449DE"/>
    <w:rsid w:val="00F52FF8"/>
    <w:rsid w:val="00F63E97"/>
    <w:rsid w:val="00F72E1A"/>
    <w:rsid w:val="00F909DE"/>
    <w:rsid w:val="00F92D12"/>
    <w:rsid w:val="00F97C50"/>
    <w:rsid w:val="00FA069E"/>
    <w:rsid w:val="00FB1ECF"/>
    <w:rsid w:val="00FC2418"/>
    <w:rsid w:val="00FC6BDD"/>
    <w:rsid w:val="00FE44D5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 1,H1"/>
    <w:basedOn w:val="a"/>
    <w:next w:val="a"/>
    <w:link w:val="11"/>
    <w:qFormat/>
    <w:rsid w:val="00F72E1A"/>
    <w:pPr>
      <w:keepNext/>
      <w:tabs>
        <w:tab w:val="left" w:pos="1620"/>
        <w:tab w:val="left" w:pos="1980"/>
      </w:tabs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6300"/>
    <w:rPr>
      <w:i/>
      <w:iCs/>
    </w:rPr>
  </w:style>
  <w:style w:type="character" w:styleId="a4">
    <w:name w:val="Hyperlink"/>
    <w:basedOn w:val="a0"/>
    <w:uiPriority w:val="99"/>
    <w:semiHidden/>
    <w:unhideWhenUsed/>
    <w:rsid w:val="00DB6300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C774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774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774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774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7743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7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743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6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Light Shading"/>
    <w:basedOn w:val="a1"/>
    <w:uiPriority w:val="60"/>
    <w:rsid w:val="00364D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endnote text"/>
    <w:basedOn w:val="a"/>
    <w:link w:val="af"/>
    <w:uiPriority w:val="99"/>
    <w:semiHidden/>
    <w:unhideWhenUsed/>
    <w:rsid w:val="00ED7316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D7316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D7316"/>
    <w:rPr>
      <w:vertAlign w:val="superscript"/>
    </w:rPr>
  </w:style>
  <w:style w:type="character" w:customStyle="1" w:styleId="10">
    <w:name w:val="Заголовок 1 Знак"/>
    <w:basedOn w:val="a0"/>
    <w:uiPriority w:val="9"/>
    <w:rsid w:val="00F72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Head 1 Знак,H1 Знак"/>
    <w:link w:val="1"/>
    <w:rsid w:val="00F72E1A"/>
    <w:rPr>
      <w:rFonts w:ascii="Times New Roman" w:eastAsia="Times New Roman" w:hAnsi="Times New Roman" w:cs="Times New Roman"/>
      <w:color w:val="000000"/>
      <w:sz w:val="34"/>
      <w:szCs w:val="34"/>
      <w:lang w:eastAsia="ru-RU"/>
    </w:rPr>
  </w:style>
  <w:style w:type="paragraph" w:customStyle="1" w:styleId="af1">
    <w:name w:val="Основной текст Заголовок"/>
    <w:link w:val="af2"/>
    <w:uiPriority w:val="99"/>
    <w:rsid w:val="00F72E1A"/>
    <w:pPr>
      <w:spacing w:before="120" w:after="0" w:line="240" w:lineRule="auto"/>
      <w:jc w:val="both"/>
    </w:pPr>
    <w:rPr>
      <w:rFonts w:ascii="Arial" w:eastAsia="Times New Roman" w:hAnsi="Arial" w:cs="Arial"/>
      <w:b/>
      <w:i/>
      <w:sz w:val="20"/>
      <w:szCs w:val="20"/>
    </w:rPr>
  </w:style>
  <w:style w:type="character" w:customStyle="1" w:styleId="af2">
    <w:name w:val="Основной текст Заголовок Знак"/>
    <w:link w:val="af1"/>
    <w:uiPriority w:val="99"/>
    <w:rsid w:val="00F72E1A"/>
    <w:rPr>
      <w:rFonts w:ascii="Arial" w:eastAsia="Times New Roman" w:hAnsi="Arial" w:cs="Arial"/>
      <w:b/>
      <w:i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A2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264B4"/>
  </w:style>
  <w:style w:type="paragraph" w:styleId="af5">
    <w:name w:val="footer"/>
    <w:basedOn w:val="a"/>
    <w:link w:val="af6"/>
    <w:uiPriority w:val="99"/>
    <w:unhideWhenUsed/>
    <w:rsid w:val="00A2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26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 1,H1"/>
    <w:basedOn w:val="a"/>
    <w:next w:val="a"/>
    <w:link w:val="11"/>
    <w:qFormat/>
    <w:rsid w:val="00F72E1A"/>
    <w:pPr>
      <w:keepNext/>
      <w:tabs>
        <w:tab w:val="left" w:pos="1620"/>
        <w:tab w:val="left" w:pos="1980"/>
      </w:tabs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6300"/>
    <w:rPr>
      <w:i/>
      <w:iCs/>
    </w:rPr>
  </w:style>
  <w:style w:type="character" w:styleId="a4">
    <w:name w:val="Hyperlink"/>
    <w:basedOn w:val="a0"/>
    <w:uiPriority w:val="99"/>
    <w:semiHidden/>
    <w:unhideWhenUsed/>
    <w:rsid w:val="00DB6300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C774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774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774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774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7743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7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743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6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Light Shading"/>
    <w:basedOn w:val="a1"/>
    <w:uiPriority w:val="60"/>
    <w:rsid w:val="00364D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endnote text"/>
    <w:basedOn w:val="a"/>
    <w:link w:val="af"/>
    <w:uiPriority w:val="99"/>
    <w:semiHidden/>
    <w:unhideWhenUsed/>
    <w:rsid w:val="00ED7316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D7316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D7316"/>
    <w:rPr>
      <w:vertAlign w:val="superscript"/>
    </w:rPr>
  </w:style>
  <w:style w:type="character" w:customStyle="1" w:styleId="10">
    <w:name w:val="Заголовок 1 Знак"/>
    <w:basedOn w:val="a0"/>
    <w:uiPriority w:val="9"/>
    <w:rsid w:val="00F72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Head 1 Знак,H1 Знак"/>
    <w:link w:val="1"/>
    <w:rsid w:val="00F72E1A"/>
    <w:rPr>
      <w:rFonts w:ascii="Times New Roman" w:eastAsia="Times New Roman" w:hAnsi="Times New Roman" w:cs="Times New Roman"/>
      <w:color w:val="000000"/>
      <w:sz w:val="34"/>
      <w:szCs w:val="34"/>
      <w:lang w:eastAsia="ru-RU"/>
    </w:rPr>
  </w:style>
  <w:style w:type="paragraph" w:customStyle="1" w:styleId="af1">
    <w:name w:val="Основной текст Заголовок"/>
    <w:link w:val="af2"/>
    <w:uiPriority w:val="99"/>
    <w:rsid w:val="00F72E1A"/>
    <w:pPr>
      <w:spacing w:before="120" w:after="0" w:line="240" w:lineRule="auto"/>
      <w:jc w:val="both"/>
    </w:pPr>
    <w:rPr>
      <w:rFonts w:ascii="Arial" w:eastAsia="Times New Roman" w:hAnsi="Arial" w:cs="Arial"/>
      <w:b/>
      <w:i/>
      <w:sz w:val="20"/>
      <w:szCs w:val="20"/>
    </w:rPr>
  </w:style>
  <w:style w:type="character" w:customStyle="1" w:styleId="af2">
    <w:name w:val="Основной текст Заголовок Знак"/>
    <w:link w:val="af1"/>
    <w:uiPriority w:val="99"/>
    <w:rsid w:val="00F72E1A"/>
    <w:rPr>
      <w:rFonts w:ascii="Arial" w:eastAsia="Times New Roman" w:hAnsi="Arial" w:cs="Arial"/>
      <w:b/>
      <w:i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A2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264B4"/>
  </w:style>
  <w:style w:type="paragraph" w:styleId="af5">
    <w:name w:val="footer"/>
    <w:basedOn w:val="a"/>
    <w:link w:val="af6"/>
    <w:uiPriority w:val="99"/>
    <w:unhideWhenUsed/>
    <w:rsid w:val="00A2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2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7CA73-6BEE-4CB0-886C-5516D554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Souz Marins Grupp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Тархаев Владимир Борисович</dc:creator>
  <cp:lastModifiedBy>Пресс-центр</cp:lastModifiedBy>
  <cp:revision>5</cp:revision>
  <dcterms:created xsi:type="dcterms:W3CDTF">2019-10-07T08:03:00Z</dcterms:created>
  <dcterms:modified xsi:type="dcterms:W3CDTF">2019-10-07T08:37:00Z</dcterms:modified>
</cp:coreProperties>
</file>